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AD60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期末卷面考核和非卷面考核需上交材料如下：</w:t>
      </w:r>
    </w:p>
    <w:p w14:paraId="75E2B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卷面考核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统一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采用标准试卷模板，4种或4种以上题型，可开卷和闭卷两种形式）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：</w:t>
      </w:r>
    </w:p>
    <w:p w14:paraId="754AB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Theme="minorEastAsia"/>
          <w:color w:val="0000FF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第一部分</w:t>
      </w:r>
      <w:r>
        <w:rPr>
          <w:rFonts w:hint="eastAsia" w:ascii="宋体" w:hAnsi="宋体"/>
          <w:b/>
          <w:bCs/>
          <w:color w:val="0000FF"/>
          <w:sz w:val="24"/>
          <w:szCs w:val="24"/>
        </w:rPr>
        <w:t>材料</w:t>
      </w:r>
      <w:r>
        <w:rPr>
          <w:rFonts w:hint="eastAsia" w:ascii="宋体" w:hAnsi="宋体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经教务科检查无误后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按顺序</w:t>
      </w:r>
      <w:r>
        <w:rPr>
          <w:rFonts w:hint="eastAsia" w:ascii="宋体" w:hAnsi="宋体"/>
          <w:b/>
          <w:bCs/>
          <w:color w:val="0000FF"/>
          <w:sz w:val="24"/>
          <w:szCs w:val="24"/>
        </w:rPr>
        <w:t>装订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</w:rPr>
        <w:t>成册放入试卷袋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  <w:lang w:val="en-US" w:eastAsia="zh-CN"/>
        </w:rPr>
        <w:t>中</w:t>
      </w:r>
      <w:r>
        <w:rPr>
          <w:rFonts w:hint="eastAsia" w:ascii="宋体" w:hAnsi="宋体"/>
          <w:b/>
          <w:bCs/>
          <w:color w:val="0000FF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：</w:t>
      </w:r>
    </w:p>
    <w:p w14:paraId="0D743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考试命题审定表；</w:t>
      </w:r>
      <w:r>
        <w:rPr>
          <w:rFonts w:hint="eastAsia" w:ascii="宋体" w:hAnsi="宋体"/>
          <w:sz w:val="24"/>
          <w:szCs w:val="24"/>
          <w:lang w:eastAsia="zh-CN"/>
        </w:rPr>
        <w:t>（签字）</w:t>
      </w:r>
    </w:p>
    <w:p w14:paraId="3402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</w:rPr>
        <w:t>考试成绩单；</w:t>
      </w:r>
      <w:r>
        <w:rPr>
          <w:rFonts w:hint="eastAsia" w:ascii="宋体" w:hAnsi="宋体"/>
          <w:sz w:val="24"/>
          <w:szCs w:val="24"/>
          <w:lang w:eastAsia="zh-CN"/>
        </w:rPr>
        <w:t>（签字）</w:t>
      </w:r>
    </w:p>
    <w:p w14:paraId="1A0E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szCs w:val="24"/>
        </w:rPr>
        <w:t>空白A卷；</w:t>
      </w:r>
    </w:p>
    <w:p w14:paraId="4C3E2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szCs w:val="24"/>
        </w:rPr>
        <w:t>参考答案及评分标准A卷；</w:t>
      </w:r>
    </w:p>
    <w:p w14:paraId="64C64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5、卷面考核</w:t>
      </w:r>
      <w:r>
        <w:rPr>
          <w:rFonts w:hint="eastAsia" w:ascii="宋体" w:hAnsi="宋体"/>
          <w:color w:val="auto"/>
          <w:sz w:val="24"/>
          <w:szCs w:val="24"/>
        </w:rPr>
        <w:t>质量分析表；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按要求填写详细并</w:t>
      </w:r>
      <w:r>
        <w:rPr>
          <w:rFonts w:hint="eastAsia" w:ascii="宋体" w:hAnsi="宋体"/>
          <w:sz w:val="24"/>
          <w:szCs w:val="24"/>
          <w:lang w:eastAsia="zh-CN"/>
        </w:rPr>
        <w:t>签字）</w:t>
      </w:r>
    </w:p>
    <w:p w14:paraId="3D89E191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阅卷情况登记表；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（阅卷人与复核人不能为同一人）</w:t>
      </w:r>
    </w:p>
    <w:p w14:paraId="67B0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学生试卷或答题纸（按成绩单顺序排序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去除试卷上单独的订书钉</w:t>
      </w:r>
      <w:r>
        <w:rPr>
          <w:rFonts w:hint="eastAsia" w:ascii="宋体" w:hAnsi="宋体"/>
          <w:sz w:val="24"/>
          <w:szCs w:val="24"/>
        </w:rPr>
        <w:t>，去除草稿纸</w:t>
      </w:r>
      <w:r>
        <w:rPr>
          <w:rFonts w:hint="eastAsia" w:ascii="宋体" w:hAnsi="宋体"/>
          <w:sz w:val="24"/>
          <w:szCs w:val="24"/>
          <w:lang w:eastAsia="zh-CN"/>
        </w:rPr>
        <w:t>）；</w:t>
      </w:r>
    </w:p>
    <w:p w14:paraId="2B9C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z w:val="24"/>
          <w:szCs w:val="24"/>
        </w:rPr>
        <w:t>试卷袋中还需提供以下材料（无需装订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可使用燕尾夹或夹在工作记录本中</w:t>
      </w:r>
      <w:r>
        <w:rPr>
          <w:rFonts w:hint="eastAsia" w:ascii="宋体" w:hAnsi="宋体"/>
          <w:color w:val="0000FF"/>
          <w:sz w:val="24"/>
          <w:szCs w:val="24"/>
        </w:rPr>
        <w:t>）：</w:t>
      </w:r>
    </w:p>
    <w:p w14:paraId="3CD26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试卷检查记录表</w:t>
      </w:r>
      <w:r>
        <w:rPr>
          <w:rFonts w:hint="eastAsia" w:ascii="宋体" w:hAnsi="宋体"/>
          <w:sz w:val="24"/>
          <w:szCs w:val="24"/>
          <w:lang w:val="en-US" w:eastAsia="zh-CN"/>
        </w:rPr>
        <w:t>（卷面考核）</w:t>
      </w:r>
    </w:p>
    <w:p w14:paraId="2AA8D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成绩单（签字）；</w:t>
      </w:r>
    </w:p>
    <w:p w14:paraId="49C9F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试卷质量分析表（签字）；</w:t>
      </w:r>
    </w:p>
    <w:p w14:paraId="12BE4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  <w:lang w:eastAsia="zh-CN"/>
        </w:rPr>
        <w:t>空白</w:t>
      </w:r>
      <w:r>
        <w:rPr>
          <w:rFonts w:hint="eastAsia" w:ascii="宋体" w:hAnsi="宋体"/>
          <w:sz w:val="24"/>
          <w:szCs w:val="24"/>
          <w:lang w:val="en-US" w:eastAsia="zh-CN"/>
        </w:rPr>
        <w:t>A卷1份、</w:t>
      </w:r>
      <w:r>
        <w:rPr>
          <w:rFonts w:hint="eastAsia" w:ascii="宋体" w:hAnsi="宋体"/>
          <w:sz w:val="24"/>
          <w:szCs w:val="24"/>
          <w:lang w:eastAsia="zh-CN"/>
        </w:rPr>
        <w:t>B卷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份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bookmarkStart w:id="0" w:name="_GoBack"/>
      <w:bookmarkEnd w:id="0"/>
    </w:p>
    <w:p w14:paraId="336C9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</w:rPr>
        <w:t>参考答案及评分标准</w:t>
      </w:r>
      <w:r>
        <w:rPr>
          <w:rFonts w:hint="eastAsia" w:ascii="宋体" w:hAnsi="宋体"/>
          <w:sz w:val="24"/>
          <w:szCs w:val="24"/>
          <w:lang w:val="en-US" w:eastAsia="zh-CN"/>
        </w:rPr>
        <w:t>A卷1份、</w:t>
      </w:r>
      <w:r>
        <w:rPr>
          <w:rFonts w:hint="eastAsia" w:ascii="宋体" w:hAnsi="宋体"/>
          <w:sz w:val="24"/>
          <w:szCs w:val="24"/>
          <w:lang w:eastAsia="zh-CN"/>
        </w:rPr>
        <w:t>B卷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份；</w:t>
      </w:r>
    </w:p>
    <w:p w14:paraId="75A9D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学生签名</w:t>
      </w:r>
      <w:r>
        <w:rPr>
          <w:rFonts w:hint="eastAsia" w:ascii="宋体" w:hAnsi="宋体"/>
          <w:sz w:val="24"/>
          <w:szCs w:val="24"/>
          <w:lang w:val="en-US" w:eastAsia="zh-CN"/>
        </w:rPr>
        <w:t>表</w:t>
      </w:r>
      <w:r>
        <w:rPr>
          <w:rFonts w:hint="eastAsia" w:ascii="宋体" w:hAnsi="宋体"/>
          <w:sz w:val="24"/>
          <w:szCs w:val="24"/>
        </w:rPr>
        <w:t>和考场</w:t>
      </w:r>
      <w:r>
        <w:rPr>
          <w:rFonts w:hint="eastAsia" w:ascii="宋体" w:hAnsi="宋体"/>
          <w:sz w:val="24"/>
          <w:szCs w:val="24"/>
          <w:lang w:val="en-US" w:eastAsia="zh-CN"/>
        </w:rPr>
        <w:t>情况</w:t>
      </w:r>
      <w:r>
        <w:rPr>
          <w:rFonts w:hint="eastAsia" w:ascii="宋体" w:hAnsi="宋体"/>
          <w:sz w:val="24"/>
          <w:szCs w:val="24"/>
        </w:rPr>
        <w:t>登记表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01DFD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教师教学工作记录本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010B1E9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8、师范专业需要提供纸质版达成度报告</w:t>
      </w:r>
    </w:p>
    <w:p w14:paraId="43B90B63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二、非卷面考核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（包括论文、调研报告、案例分析、机考</w:t>
      </w:r>
      <w:r>
        <w:rPr>
          <w:rFonts w:ascii="宋体" w:hAnsi="宋体" w:eastAsia="宋体" w:cs="宋体"/>
          <w:b/>
          <w:bCs/>
          <w:color w:val="0000FF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作品、实践等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无需装订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2E71F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1、期末课程考核方法申请表（签名）</w:t>
      </w:r>
    </w:p>
    <w:p w14:paraId="5848F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2、</w:t>
      </w:r>
      <w:r>
        <w:rPr>
          <w:rFonts w:hint="eastAsia" w:ascii="宋体" w:hAnsi="宋体"/>
          <w:sz w:val="24"/>
          <w:szCs w:val="24"/>
          <w:lang w:val="en-US" w:eastAsia="zh-CN"/>
        </w:rPr>
        <w:t>考核方案或</w:t>
      </w:r>
      <w:r>
        <w:rPr>
          <w:rFonts w:hint="eastAsia" w:ascii="宋体" w:hAnsi="宋体"/>
          <w:sz w:val="24"/>
          <w:szCs w:val="24"/>
          <w:lang w:eastAsia="zh-CN"/>
        </w:rPr>
        <w:t>评分标准</w:t>
      </w:r>
    </w:p>
    <w:p w14:paraId="11C89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3、成绩单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份（签名）</w:t>
      </w:r>
    </w:p>
    <w:p w14:paraId="21853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4、非卷面考核质量分析表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份（签名）</w:t>
      </w:r>
    </w:p>
    <w:p w14:paraId="6C0FF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5、学生考核材料（光盘或小论文、调研报告等）</w:t>
      </w:r>
    </w:p>
    <w:p w14:paraId="2291E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6、试卷检查记录表</w:t>
      </w:r>
      <w:r>
        <w:rPr>
          <w:rFonts w:hint="eastAsia" w:ascii="宋体" w:hAnsi="宋体"/>
          <w:sz w:val="24"/>
          <w:szCs w:val="24"/>
          <w:lang w:val="en-US" w:eastAsia="zh-CN"/>
        </w:rPr>
        <w:t>（非卷面考核）</w:t>
      </w:r>
    </w:p>
    <w:p w14:paraId="28E54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  <w:lang w:eastAsia="zh-CN"/>
        </w:rPr>
        <w:t>学生签名</w:t>
      </w:r>
      <w:r>
        <w:rPr>
          <w:rFonts w:hint="eastAsia" w:ascii="宋体" w:hAnsi="宋体"/>
          <w:sz w:val="24"/>
          <w:szCs w:val="24"/>
          <w:lang w:val="en-US" w:eastAsia="zh-CN"/>
        </w:rPr>
        <w:t>表</w:t>
      </w:r>
      <w:r>
        <w:rPr>
          <w:rFonts w:hint="eastAsia" w:ascii="宋体" w:hAnsi="宋体"/>
          <w:sz w:val="24"/>
          <w:szCs w:val="24"/>
          <w:lang w:eastAsia="zh-CN"/>
        </w:rPr>
        <w:t>和考场</w:t>
      </w:r>
      <w:r>
        <w:rPr>
          <w:rFonts w:hint="eastAsia" w:ascii="宋体" w:hAnsi="宋体"/>
          <w:sz w:val="24"/>
          <w:szCs w:val="24"/>
          <w:lang w:val="en-US" w:eastAsia="zh-CN"/>
        </w:rPr>
        <w:t>情况</w:t>
      </w:r>
      <w:r>
        <w:rPr>
          <w:rFonts w:hint="eastAsia" w:ascii="宋体" w:hAnsi="宋体"/>
          <w:sz w:val="24"/>
          <w:szCs w:val="24"/>
          <w:lang w:eastAsia="zh-CN"/>
        </w:rPr>
        <w:t>登记表</w:t>
      </w:r>
    </w:p>
    <w:p w14:paraId="1E6A7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lang w:eastAsia="zh-CN"/>
        </w:rPr>
        <w:t>、教师教学工作记录本</w:t>
      </w:r>
    </w:p>
    <w:p w14:paraId="146FEE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注：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试卷考试填写《命题审定表》和非试卷考试填写《期末课程考核方法申请表》在出卷前请系主任审核签字。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</w:rPr>
        <w:t>所有需交材料上的教师和系主任签名请签好再上交。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</w:rPr>
        <w:t>3、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</w:rPr>
        <w:t>本学期开始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非卷面考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无需写评语，评分标准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具体详细即可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55686"/>
    <w:multiLevelType w:val="singleLevel"/>
    <w:tmpl w:val="1DB5568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hlNDFmOTk5ZTMzMWZlYzllMDFhMzZiMzFkYWVjMDkifQ=="/>
    <w:docVar w:name="KSO_WPS_MARK_KEY" w:val="dd0cc3ad-3da1-47f9-a240-1e28f1618225"/>
  </w:docVars>
  <w:rsids>
    <w:rsidRoot w:val="00DA28AC"/>
    <w:rsid w:val="0013106F"/>
    <w:rsid w:val="00175B61"/>
    <w:rsid w:val="00191143"/>
    <w:rsid w:val="001B70BC"/>
    <w:rsid w:val="001B7CF1"/>
    <w:rsid w:val="001D07AD"/>
    <w:rsid w:val="002455E8"/>
    <w:rsid w:val="00271355"/>
    <w:rsid w:val="002E79AA"/>
    <w:rsid w:val="002E7DEA"/>
    <w:rsid w:val="002F6ED3"/>
    <w:rsid w:val="00305B0A"/>
    <w:rsid w:val="00326D74"/>
    <w:rsid w:val="003333DD"/>
    <w:rsid w:val="0046282C"/>
    <w:rsid w:val="00480DFD"/>
    <w:rsid w:val="004C1EC5"/>
    <w:rsid w:val="0051234D"/>
    <w:rsid w:val="00520D5D"/>
    <w:rsid w:val="005D56A4"/>
    <w:rsid w:val="005E31FE"/>
    <w:rsid w:val="00643648"/>
    <w:rsid w:val="006A2D27"/>
    <w:rsid w:val="006B4C6E"/>
    <w:rsid w:val="00741BC3"/>
    <w:rsid w:val="00793947"/>
    <w:rsid w:val="007C6EC8"/>
    <w:rsid w:val="008D7DF1"/>
    <w:rsid w:val="0092093E"/>
    <w:rsid w:val="009416AD"/>
    <w:rsid w:val="009708C2"/>
    <w:rsid w:val="009A38F0"/>
    <w:rsid w:val="009A4B89"/>
    <w:rsid w:val="00A27E9E"/>
    <w:rsid w:val="00AC1395"/>
    <w:rsid w:val="00B1246C"/>
    <w:rsid w:val="00B778E2"/>
    <w:rsid w:val="00BD4C4C"/>
    <w:rsid w:val="00C040D0"/>
    <w:rsid w:val="00C17378"/>
    <w:rsid w:val="00DA28AC"/>
    <w:rsid w:val="00E33DBE"/>
    <w:rsid w:val="00EF3238"/>
    <w:rsid w:val="041871BE"/>
    <w:rsid w:val="06891497"/>
    <w:rsid w:val="0A8101CA"/>
    <w:rsid w:val="0BF04266"/>
    <w:rsid w:val="0C8C0749"/>
    <w:rsid w:val="0D6F5412"/>
    <w:rsid w:val="0DC906B2"/>
    <w:rsid w:val="0DF137D9"/>
    <w:rsid w:val="11F03528"/>
    <w:rsid w:val="13643D88"/>
    <w:rsid w:val="154402C7"/>
    <w:rsid w:val="15FA1BB3"/>
    <w:rsid w:val="182D431D"/>
    <w:rsid w:val="18390421"/>
    <w:rsid w:val="19B84D18"/>
    <w:rsid w:val="1AD25EC1"/>
    <w:rsid w:val="1B4A7950"/>
    <w:rsid w:val="1E27586A"/>
    <w:rsid w:val="217C6B87"/>
    <w:rsid w:val="218B28ED"/>
    <w:rsid w:val="24BC26FD"/>
    <w:rsid w:val="26233A75"/>
    <w:rsid w:val="274470A1"/>
    <w:rsid w:val="29964B3E"/>
    <w:rsid w:val="2AD64824"/>
    <w:rsid w:val="2B125306"/>
    <w:rsid w:val="2B1F3447"/>
    <w:rsid w:val="2EB23BE8"/>
    <w:rsid w:val="2F6173BC"/>
    <w:rsid w:val="31531E6E"/>
    <w:rsid w:val="317F4C29"/>
    <w:rsid w:val="3309659B"/>
    <w:rsid w:val="3330157F"/>
    <w:rsid w:val="3382032E"/>
    <w:rsid w:val="362160CC"/>
    <w:rsid w:val="38181117"/>
    <w:rsid w:val="39E92488"/>
    <w:rsid w:val="3BBE3DBF"/>
    <w:rsid w:val="3DEFF78E"/>
    <w:rsid w:val="3E261EFC"/>
    <w:rsid w:val="3F9D1C7C"/>
    <w:rsid w:val="433745F2"/>
    <w:rsid w:val="44717AEC"/>
    <w:rsid w:val="44CB68D2"/>
    <w:rsid w:val="48D711D1"/>
    <w:rsid w:val="4B58140F"/>
    <w:rsid w:val="4F0B4713"/>
    <w:rsid w:val="4F523308"/>
    <w:rsid w:val="4FF9AE8D"/>
    <w:rsid w:val="539800EB"/>
    <w:rsid w:val="57117AEC"/>
    <w:rsid w:val="58A81A34"/>
    <w:rsid w:val="5B52515F"/>
    <w:rsid w:val="5C084F73"/>
    <w:rsid w:val="5C363395"/>
    <w:rsid w:val="5D7F7545"/>
    <w:rsid w:val="5DE362BF"/>
    <w:rsid w:val="61D00177"/>
    <w:rsid w:val="624F144B"/>
    <w:rsid w:val="644E700E"/>
    <w:rsid w:val="649E224C"/>
    <w:rsid w:val="653D5755"/>
    <w:rsid w:val="66D73A70"/>
    <w:rsid w:val="67FE7703"/>
    <w:rsid w:val="68692862"/>
    <w:rsid w:val="6B956454"/>
    <w:rsid w:val="6D0A4FD6"/>
    <w:rsid w:val="6F997913"/>
    <w:rsid w:val="701964A9"/>
    <w:rsid w:val="703711D1"/>
    <w:rsid w:val="70FE22DA"/>
    <w:rsid w:val="72C76B03"/>
    <w:rsid w:val="73E1E5BB"/>
    <w:rsid w:val="75574B33"/>
    <w:rsid w:val="76543AB5"/>
    <w:rsid w:val="77524C87"/>
    <w:rsid w:val="77E99570"/>
    <w:rsid w:val="77F5B974"/>
    <w:rsid w:val="79312F28"/>
    <w:rsid w:val="7A09674F"/>
    <w:rsid w:val="7A7A5C15"/>
    <w:rsid w:val="7BA54215"/>
    <w:rsid w:val="7D1868D9"/>
    <w:rsid w:val="7DF5E964"/>
    <w:rsid w:val="7E3310D9"/>
    <w:rsid w:val="7EA65B92"/>
    <w:rsid w:val="7F297FDF"/>
    <w:rsid w:val="D1E65957"/>
    <w:rsid w:val="DF565FF8"/>
    <w:rsid w:val="E5773A85"/>
    <w:rsid w:val="FF252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</Words>
  <Characters>627</Characters>
  <Lines>5</Lines>
  <Paragraphs>1</Paragraphs>
  <TotalTime>17</TotalTime>
  <ScaleCrop>false</ScaleCrop>
  <LinksUpToDate>false</LinksUpToDate>
  <CharactersWithSpaces>627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2018-12-18T19:00:00Z</dcterms:created>
  <dc:creator>qiubo</dc:creator>
  <cp:lastModifiedBy>_Lindsey</cp:lastModifiedBy>
  <dcterms:modified xsi:type="dcterms:W3CDTF">2025-02-27T06:00:51Z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01A5498395734B2C9CAAEDB09071B920</vt:lpwstr>
  </property>
  <property fmtid="{D5CDD505-2E9C-101B-9397-08002B2CF9AE}" pid="4" name="KSOTemplateDocerSaveRecord">
    <vt:lpwstr>eyJoZGlkIjoiYThlNDFmOTk5ZTMzMWZlYzllMDFhMzZiMzFkYWVjMDkiLCJ1c2VySWQiOiI5OTA4MDk4NDIifQ==</vt:lpwstr>
  </property>
</Properties>
</file>